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C8" w:rsidRDefault="001864C8" w:rsidP="001864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4C8">
        <w:rPr>
          <w:rFonts w:ascii="Times New Roman" w:hAnsi="Times New Roman" w:cs="Times New Roman"/>
          <w:sz w:val="28"/>
          <w:szCs w:val="28"/>
        </w:rPr>
        <w:t xml:space="preserve">Можно ли обжаловать постановление судебного пристава </w:t>
      </w:r>
    </w:p>
    <w:p w:rsidR="008B5E07" w:rsidRDefault="001864C8" w:rsidP="001864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4C8">
        <w:rPr>
          <w:rFonts w:ascii="Times New Roman" w:hAnsi="Times New Roman" w:cs="Times New Roman"/>
          <w:sz w:val="28"/>
          <w:szCs w:val="28"/>
        </w:rPr>
        <w:t>об определении размера задолженности по алиментам?</w:t>
      </w:r>
    </w:p>
    <w:p w:rsidR="001864C8" w:rsidRPr="001864C8" w:rsidRDefault="001864C8" w:rsidP="001864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4C8" w:rsidRPr="001864C8" w:rsidRDefault="001864C8" w:rsidP="0018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C8">
        <w:rPr>
          <w:rFonts w:ascii="Times New Roman" w:hAnsi="Times New Roman" w:cs="Times New Roman"/>
          <w:sz w:val="28"/>
          <w:szCs w:val="28"/>
        </w:rPr>
        <w:t>При несогласии с размером задолженности по алиментам стороны исполнительного производства могут обжаловать постановление судебного пристава-исполнителя в административном (в порядке подчи</w:t>
      </w:r>
      <w:r>
        <w:rPr>
          <w:rFonts w:ascii="Times New Roman" w:hAnsi="Times New Roman" w:cs="Times New Roman"/>
          <w:sz w:val="28"/>
          <w:szCs w:val="28"/>
        </w:rPr>
        <w:t>ненности) и в судебном порядке.</w:t>
      </w:r>
    </w:p>
    <w:p w:rsidR="001864C8" w:rsidRPr="001864C8" w:rsidRDefault="001864C8" w:rsidP="0018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C8">
        <w:rPr>
          <w:rFonts w:ascii="Times New Roman" w:hAnsi="Times New Roman" w:cs="Times New Roman"/>
          <w:sz w:val="28"/>
          <w:szCs w:val="28"/>
        </w:rPr>
        <w:t xml:space="preserve">В первом случае, жалоба в порядке подчиненности подается в течение 10 дней со дня вынесения судебным приставом-исполнителем постановления либо со дня, когда это лицо узнало или должно было узнать о вынесении постановления. </w:t>
      </w:r>
      <w:r>
        <w:rPr>
          <w:rFonts w:ascii="Times New Roman" w:hAnsi="Times New Roman" w:cs="Times New Roman"/>
          <w:sz w:val="28"/>
          <w:szCs w:val="28"/>
        </w:rPr>
        <w:t>Срок ее рассмотрения – 10 дней.</w:t>
      </w:r>
    </w:p>
    <w:p w:rsidR="001864C8" w:rsidRPr="001864C8" w:rsidRDefault="001864C8" w:rsidP="0018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C8">
        <w:rPr>
          <w:rFonts w:ascii="Times New Roman" w:hAnsi="Times New Roman" w:cs="Times New Roman"/>
          <w:sz w:val="28"/>
          <w:szCs w:val="28"/>
        </w:rPr>
        <w:t>Также при несогласии с определением задолженности по алиментам судебным приставом-исполнителем любая из сторон может обжаловать постановление судебного пристава-исполнителя в порядке адми</w:t>
      </w:r>
      <w:r>
        <w:rPr>
          <w:rFonts w:ascii="Times New Roman" w:hAnsi="Times New Roman" w:cs="Times New Roman"/>
          <w:sz w:val="28"/>
          <w:szCs w:val="28"/>
        </w:rPr>
        <w:t>нистративного судопроизводства.</w:t>
      </w:r>
    </w:p>
    <w:p w:rsidR="001864C8" w:rsidRPr="001864C8" w:rsidRDefault="001864C8" w:rsidP="0018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C8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может быть оспорено в течение 10 дней со дня, когда гражданину стало известно о нарушении этим постановлением его прав, свобод и законных интересов. Если срок на обращение в суд был пропущен по уважительным причинам, то он может быть восстановлен </w:t>
      </w:r>
      <w:r>
        <w:rPr>
          <w:rFonts w:ascii="Times New Roman" w:hAnsi="Times New Roman" w:cs="Times New Roman"/>
          <w:sz w:val="28"/>
          <w:szCs w:val="28"/>
        </w:rPr>
        <w:t>судом</w:t>
      </w:r>
    </w:p>
    <w:p w:rsidR="001864C8" w:rsidRPr="001864C8" w:rsidRDefault="001864C8" w:rsidP="0018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C8">
        <w:rPr>
          <w:rFonts w:ascii="Times New Roman" w:hAnsi="Times New Roman" w:cs="Times New Roman"/>
          <w:sz w:val="28"/>
          <w:szCs w:val="28"/>
        </w:rPr>
        <w:t>Подается административное исковое заявление, по общему правилу, в районный суд по месту нахождения территориального органа ФССП России, в котором исполняет обязанности судебный пристав-исполнитель, вынес</w:t>
      </w:r>
      <w:r>
        <w:rPr>
          <w:rFonts w:ascii="Times New Roman" w:hAnsi="Times New Roman" w:cs="Times New Roman"/>
          <w:sz w:val="28"/>
          <w:szCs w:val="28"/>
        </w:rPr>
        <w:t>ший оспариваемое постановление.</w:t>
      </w:r>
      <w:bookmarkStart w:id="0" w:name="_GoBack"/>
      <w:bookmarkEnd w:id="0"/>
    </w:p>
    <w:p w:rsidR="001864C8" w:rsidRPr="001864C8" w:rsidRDefault="001864C8" w:rsidP="0018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C8">
        <w:rPr>
          <w:rFonts w:ascii="Times New Roman" w:hAnsi="Times New Roman" w:cs="Times New Roman"/>
          <w:sz w:val="28"/>
          <w:szCs w:val="28"/>
        </w:rPr>
        <w:t>Также стоит отметить, что жалоба в порядке подчиненности и административное исковое заявление могут быть поданы одновременно.</w:t>
      </w:r>
    </w:p>
    <w:p w:rsidR="001864C8" w:rsidRDefault="001864C8"/>
    <w:sectPr w:rsidR="0018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04"/>
    <w:rsid w:val="001864C8"/>
    <w:rsid w:val="00253E04"/>
    <w:rsid w:val="008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2023-05-15T08:09:00Z</dcterms:created>
  <dcterms:modified xsi:type="dcterms:W3CDTF">2023-05-15T08:10:00Z</dcterms:modified>
</cp:coreProperties>
</file>